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А Д М И Н И С Т Р А Ц И Я</w:t>
      </w:r>
    </w:p>
    <w:p w:rsidR="005D3B5D" w:rsidRPr="003600B5" w:rsidRDefault="005D3B5D" w:rsidP="005D3B5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D3B5D" w:rsidRPr="003600B5" w:rsidRDefault="005D3B5D" w:rsidP="005D3B5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5D3B5D" w:rsidRPr="003600B5" w:rsidRDefault="005D3B5D" w:rsidP="005D3B5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5D3B5D" w:rsidRPr="003600B5" w:rsidRDefault="005D3B5D" w:rsidP="005D3B5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П О С Т А Н О В Л Е Н И Е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от 20.03.2025г. №208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О создании районной 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межведомственной комиссии 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по социально-демографической 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и семейной политике на территории 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На основании протокола селекторного совещания временно осуществляющего полномочия заместителя Губернатора Волгоградской области </w:t>
      </w:r>
      <w:proofErr w:type="spellStart"/>
      <w:r w:rsidRPr="003600B5">
        <w:rPr>
          <w:rFonts w:ascii="Arial" w:hAnsi="Arial" w:cs="Arial"/>
          <w:sz w:val="24"/>
          <w:szCs w:val="24"/>
        </w:rPr>
        <w:t>Битюцкого</w:t>
      </w:r>
      <w:proofErr w:type="spellEnd"/>
      <w:r w:rsidRPr="003600B5">
        <w:rPr>
          <w:rFonts w:ascii="Arial" w:hAnsi="Arial" w:cs="Arial"/>
          <w:sz w:val="24"/>
          <w:szCs w:val="24"/>
        </w:rPr>
        <w:t xml:space="preserve"> М.Н. с главами муниципальных образований Волгоградской области от 06.02.2025г.  Администрация Ольховского муниципального района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ПОСТАНОВЛЯЕТ: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1. Создать районную межведомственную комиссию по социально-демографической и семейной политике на территории Ольховского муниципального района Волгоградской области.</w:t>
      </w:r>
    </w:p>
    <w:p w:rsidR="005D3B5D" w:rsidRPr="003600B5" w:rsidRDefault="005D3B5D" w:rsidP="005D3B5D">
      <w:pPr>
        <w:pStyle w:val="a5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2. Утвердить: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2.1. Состав районной межведомственной комиссии по социально-демографической и семейной политике на территор</w:t>
      </w:r>
      <w:bookmarkStart w:id="0" w:name="_GoBack"/>
      <w:bookmarkEnd w:id="0"/>
      <w:r w:rsidRPr="003600B5">
        <w:rPr>
          <w:rFonts w:ascii="Arial" w:hAnsi="Arial" w:cs="Arial"/>
          <w:sz w:val="24"/>
          <w:szCs w:val="24"/>
        </w:rPr>
        <w:t>ии Ольховского муниципального района Волгоградской области согласно приложению 1.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2.2. </w:t>
      </w:r>
      <w:hyperlink r:id="rId4" w:history="1">
        <w:r w:rsidRPr="003600B5">
          <w:rPr>
            <w:rStyle w:val="a4"/>
            <w:rFonts w:ascii="Arial" w:eastAsiaTheme="minorEastAsia" w:hAnsi="Arial" w:cs="Arial"/>
            <w:sz w:val="24"/>
            <w:szCs w:val="24"/>
          </w:rPr>
          <w:t>Положение</w:t>
        </w:r>
      </w:hyperlink>
      <w:r w:rsidRPr="003600B5">
        <w:rPr>
          <w:rFonts w:ascii="Arial" w:hAnsi="Arial" w:cs="Arial"/>
          <w:sz w:val="24"/>
          <w:szCs w:val="24"/>
        </w:rPr>
        <w:t xml:space="preserve"> о районной межведомственной комиссии по социально-демографической и семейной политике на территории Ольховского муниципального района Волгоградской области согласно приложению 2.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3. Контрол</w:t>
      </w:r>
      <w:r w:rsidR="003600B5">
        <w:rPr>
          <w:rFonts w:ascii="Arial" w:hAnsi="Arial" w:cs="Arial"/>
          <w:sz w:val="24"/>
          <w:szCs w:val="24"/>
        </w:rPr>
        <w:t>ь за исполнением постановления возложить на</w:t>
      </w:r>
      <w:r w:rsidRPr="003600B5">
        <w:rPr>
          <w:rFonts w:ascii="Arial" w:hAnsi="Arial" w:cs="Arial"/>
          <w:sz w:val="24"/>
          <w:szCs w:val="24"/>
        </w:rPr>
        <w:t xml:space="preserve"> заместителя Главы Ольховского муниципального района Ежову А.В.</w:t>
      </w:r>
    </w:p>
    <w:p w:rsidR="005D3B5D" w:rsidRPr="003600B5" w:rsidRDefault="005D3B5D" w:rsidP="005D3B5D">
      <w:pPr>
        <w:pStyle w:val="a3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4. Настоящее постановление вступает в силу в момента его официального обнародования.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Главы Ольховского </w:t>
      </w:r>
    </w:p>
    <w:p w:rsidR="005D3B5D" w:rsidRPr="003600B5" w:rsidRDefault="005D3B5D" w:rsidP="005D3B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</w:t>
      </w:r>
      <w:r w:rsidR="003600B5">
        <w:rPr>
          <w:rFonts w:ascii="Arial" w:hAnsi="Arial" w:cs="Arial"/>
          <w:sz w:val="24"/>
          <w:szCs w:val="24"/>
        </w:rPr>
        <w:t xml:space="preserve">             </w:t>
      </w:r>
      <w:r w:rsidRPr="003600B5">
        <w:rPr>
          <w:rFonts w:ascii="Arial" w:hAnsi="Arial" w:cs="Arial"/>
          <w:sz w:val="24"/>
          <w:szCs w:val="24"/>
        </w:rPr>
        <w:t>А.В. Солонин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к постановлению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Администрации Ольховского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муниципального района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от 20.03.2025 г. № 208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СОСТАВ 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районной межведомственной комиссии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 по социально-демографической и семейной политике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на территории Ольховского муниципального района 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Волгоградской области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5187"/>
      </w:tblGrid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Солонин Алексей Васильевич 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Глава Ольховского муниципального района;</w:t>
            </w:r>
          </w:p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председатель комиссии;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Коржов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Алексей Сергеевич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- Первый заместитель Главы Ольховского муниципального района -  начальник отдела экономики и управления имуществом;  </w:t>
            </w:r>
          </w:p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комиссии; 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Воронина Елена Александровна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Директор МУК «МСКО»; секретарь комиссии;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Никонов Владимир Сергеевич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Заместитель Главы Ольховского муниципального района - начальник отдела архитектуры, градостроительства и землепользования;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Заместитель Главы Ольховского муниципального района – начальник отдела по образованию и социальной политике;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Прошакова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Начальник отдела финансового обеспечения Администрации Ольховского муниципального района;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Солонина Светлана Николаевна 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ГКУ «ЦСЗН по Ольховскому району»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Светличная Елена Геннадьевна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-Начальник отдела ЗАГС Администрации Ольховского муниципального района; 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Кийкова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директор МУ «Редакция газеты «Ольховские вести» (по согласованию);</w:t>
            </w:r>
          </w:p>
        </w:tc>
      </w:tr>
      <w:tr w:rsidR="005D3B5D" w:rsidRPr="003600B5" w:rsidTr="00E22F95">
        <w:trPr>
          <w:trHeight w:val="90"/>
        </w:trPr>
        <w:tc>
          <w:tcPr>
            <w:tcW w:w="4172" w:type="dxa"/>
          </w:tcPr>
          <w:p w:rsidR="005D3B5D" w:rsidRPr="003600B5" w:rsidRDefault="005D3B5D" w:rsidP="00E22F9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Тянтова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Заведующая поликлиникой ГБУЗ «ЦРБ Ольховского муниципального района» (по согласованию);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Логинов Михаил Валентинович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-Директор ГКУ СО «Ольховский ЦСОН» (по согласованию);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 xml:space="preserve">Иванова Марта </w:t>
            </w: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Бахытовна</w:t>
            </w:r>
            <w:proofErr w:type="spellEnd"/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Style w:val="a8"/>
                <w:rFonts w:ascii="Arial" w:hAnsi="Arial" w:cs="Arial"/>
                <w:b w:val="0"/>
                <w:sz w:val="24"/>
                <w:szCs w:val="24"/>
              </w:rPr>
            </w:pPr>
            <w:r w:rsidRPr="003600B5">
              <w:rPr>
                <w:rStyle w:val="a8"/>
                <w:rFonts w:ascii="Arial" w:hAnsi="Arial" w:cs="Arial"/>
                <w:sz w:val="24"/>
                <w:szCs w:val="24"/>
              </w:rPr>
              <w:t>- Секретарь комиссии по делам несовершеннолетних и защиты прав;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Вакулич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Style w:val="a8"/>
                <w:rFonts w:ascii="Arial" w:hAnsi="Arial" w:cs="Arial"/>
                <w:b w:val="0"/>
                <w:sz w:val="24"/>
                <w:szCs w:val="24"/>
              </w:rPr>
            </w:pPr>
            <w:r w:rsidRPr="003600B5">
              <w:rPr>
                <w:rStyle w:val="a8"/>
                <w:rFonts w:ascii="Arial" w:hAnsi="Arial" w:cs="Arial"/>
                <w:sz w:val="24"/>
                <w:szCs w:val="24"/>
              </w:rPr>
              <w:t>- Муниципальный куратор Движения Первых в Ольховском районе;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Дудкин</w:t>
            </w:r>
          </w:p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Григорий Васильевич</w:t>
            </w:r>
          </w:p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t>- Руководитель Центра занятости населения Ольховского района Волгоградской области;</w:t>
            </w:r>
          </w:p>
        </w:tc>
      </w:tr>
      <w:tr w:rsidR="005D3B5D" w:rsidRPr="003600B5" w:rsidTr="00E22F95">
        <w:tc>
          <w:tcPr>
            <w:tcW w:w="4172" w:type="dxa"/>
          </w:tcPr>
          <w:p w:rsidR="005D3B5D" w:rsidRPr="003600B5" w:rsidRDefault="005D3B5D" w:rsidP="00E22F9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00B5">
              <w:rPr>
                <w:rFonts w:ascii="Arial" w:hAnsi="Arial" w:cs="Arial"/>
                <w:sz w:val="24"/>
                <w:szCs w:val="24"/>
              </w:rPr>
              <w:t>Ленченкова</w:t>
            </w:r>
            <w:proofErr w:type="spellEnd"/>
            <w:r w:rsidRPr="003600B5">
              <w:rPr>
                <w:rFonts w:ascii="Arial" w:hAnsi="Arial" w:cs="Arial"/>
                <w:sz w:val="24"/>
                <w:szCs w:val="24"/>
              </w:rPr>
              <w:t xml:space="preserve"> Александра </w:t>
            </w:r>
            <w:r w:rsidRPr="003600B5">
              <w:rPr>
                <w:rFonts w:ascii="Arial" w:hAnsi="Arial" w:cs="Arial"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5187" w:type="dxa"/>
          </w:tcPr>
          <w:p w:rsidR="005D3B5D" w:rsidRPr="003600B5" w:rsidRDefault="005D3B5D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00B5">
              <w:rPr>
                <w:rFonts w:ascii="Arial" w:hAnsi="Arial" w:cs="Arial"/>
                <w:sz w:val="24"/>
                <w:szCs w:val="24"/>
              </w:rPr>
              <w:lastRenderedPageBreak/>
              <w:t xml:space="preserve">- Директор муниципального учреждения </w:t>
            </w:r>
            <w:r w:rsidRPr="003600B5">
              <w:rPr>
                <w:rFonts w:ascii="Arial" w:hAnsi="Arial" w:cs="Arial"/>
                <w:sz w:val="24"/>
                <w:szCs w:val="24"/>
              </w:rPr>
              <w:lastRenderedPageBreak/>
              <w:t>«Районный молодежный социально-досуговый центр «Максимум» (МЦ «Максимум»);</w:t>
            </w:r>
          </w:p>
        </w:tc>
      </w:tr>
    </w:tbl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00B5" w:rsidRDefault="003600B5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lastRenderedPageBreak/>
        <w:t xml:space="preserve">Приложение №2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к постановлению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Администрации Ольховского 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муниципального района</w:t>
      </w:r>
    </w:p>
    <w:p w:rsidR="005D3B5D" w:rsidRPr="003600B5" w:rsidRDefault="005D3B5D" w:rsidP="005D3B5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от 20.03.2025 г. № 208</w:t>
      </w:r>
    </w:p>
    <w:p w:rsidR="005D3B5D" w:rsidRPr="003600B5" w:rsidRDefault="005D3B5D" w:rsidP="005D3B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tabs>
          <w:tab w:val="left" w:pos="412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ПОЛОЖЕНИЕ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 xml:space="preserve">о районной межведомственной комиссии по социально-демографической       и семейной политике на территории Ольховского муниципального района 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00B5">
        <w:rPr>
          <w:rFonts w:ascii="Arial" w:hAnsi="Arial" w:cs="Arial"/>
          <w:sz w:val="24"/>
          <w:szCs w:val="24"/>
        </w:rPr>
        <w:t>Волгоградской области</w:t>
      </w:r>
    </w:p>
    <w:p w:rsidR="005D3B5D" w:rsidRPr="003600B5" w:rsidRDefault="005D3B5D" w:rsidP="005D3B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3B5D" w:rsidRPr="003600B5" w:rsidRDefault="005D3B5D" w:rsidP="005D3B5D">
      <w:pPr>
        <w:pStyle w:val="ConsPlusNormal"/>
        <w:jc w:val="center"/>
        <w:outlineLvl w:val="1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1. Общие положения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1.1. Районная межведомственная комиссия по социально-демографической и семейной политике в Ольховском муниципальном районе Волгоградской области (далее именуется - комиссия) создается постановлением Администрации Ольховского муниципального района для обеспечения взаимодействия и согласованных действий органов местного самоуправления Ольховского муниципального района Волгоградской области, общественных объединений  и иных организаций при рассмотрении вопросов и решении проблем социально-демографического развития Ольховского муниципального района Волгоградской области, совершенствования семейной политики.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1.2. Комиссия осуществляет свою деятельность в соответствии с законодательством Российской Федерации, законодательством Волгоградской области и настоящим Положением.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1.3. Положение о комиссии и состав комиссии утверждаются постановлением администрации Ольховского муниципального района Волгоградской области.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jc w:val="center"/>
        <w:outlineLvl w:val="1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2. Задачи комиссии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Основными задачами комиссии являются: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2.1. Обеспечение взаимодействия местного самоуправления Ольховского муниципального района Волгоградской области, общественных объединений и других организаций в целях реализации на территории Ольховского муниципального района Волгоградской области (далее именуется – Ольховский муниципальный район) </w:t>
      </w:r>
      <w:hyperlink r:id="rId5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демографической политики Российской Федерации и </w:t>
      </w:r>
      <w:hyperlink r:id="rId6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государственной семейной политики в Российской Федерации;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2.2. Контроль за разработкой и исполнением планов мероприятий по реализации на территории Ольховского муниципального района </w:t>
      </w:r>
      <w:hyperlink r:id="rId7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демографической политики Российской Федерации и </w:t>
      </w:r>
      <w:hyperlink r:id="rId8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государственной семейной политики в Российской Федерации.</w:t>
      </w:r>
    </w:p>
    <w:p w:rsidR="005D3B5D" w:rsidRPr="003600B5" w:rsidRDefault="005D3B5D" w:rsidP="005D3B5D">
      <w:pPr>
        <w:pStyle w:val="ConsPlusNormal"/>
        <w:jc w:val="center"/>
        <w:outlineLvl w:val="1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3. Функции комиссии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Комиссия осуществляет следующие функции: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3.1.  Утверждает планы мероприятий по реализации на территории Ольховского муниципального района </w:t>
      </w:r>
      <w:hyperlink r:id="rId9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демографической политики Российской Федерации и </w:t>
      </w:r>
      <w:hyperlink r:id="rId10" w:history="1">
        <w:r w:rsidRPr="003600B5">
          <w:rPr>
            <w:rStyle w:val="a7"/>
            <w:rFonts w:ascii="Arial" w:hAnsi="Arial" w:cs="Arial"/>
            <w:szCs w:val="24"/>
          </w:rPr>
          <w:t>Концепции</w:t>
        </w:r>
      </w:hyperlink>
      <w:r w:rsidRPr="003600B5">
        <w:rPr>
          <w:rFonts w:ascii="Arial" w:hAnsi="Arial" w:cs="Arial"/>
          <w:szCs w:val="24"/>
        </w:rPr>
        <w:t xml:space="preserve"> государственной семейной политики в Российской Федерации и изменения на их основе анализа особенностей социально-демографической ситуации в Ольховском районе и тенденций ее развития по основным демографическим показателям, учитывая влияние на </w:t>
      </w:r>
      <w:r w:rsidRPr="003600B5">
        <w:rPr>
          <w:rFonts w:ascii="Arial" w:hAnsi="Arial" w:cs="Arial"/>
          <w:szCs w:val="24"/>
        </w:rPr>
        <w:lastRenderedPageBreak/>
        <w:t>данные показатели состояния здоровья населения, экологической обстановки, занятости, миграционных процессов и уровня доходов населения, положения семьи, женщин и молодежи, и других факторов.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3.2. Осуществляет мониторинг основных показателей социально-демографической ситуации в Ольховском муниципальном районе по следующим направлениям: показатели естественной убыли (прироста) населения (смертность, рождаемость, младенческая смертность), миграционный прирост (убыль), численность безработных, количество и характеристика вакансий, среднедушевой денежный доход, уровень бедности, структура денежных доходов и расходов населения, потребление на душу населения товаров и услуг в натуральном выражении и другие направления.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3.3. Разрабатывает первоочередные и дополнительные меры по улучшению демографической ситуации в Ольховском муниципальном районе и совершенствованию семейной политики.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3.4. Разрабатывает предложения по совершенствованию муниципальных нормативных правовых актов Ольховского муниципального района по улучшению демографической ситуации в Ольховском муниципальном районе и совершенствованию семейной политики, рекомендации по решению муниципальных проблем демографического развития и семейной политики.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jc w:val="center"/>
        <w:outlineLvl w:val="1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4. Права комиссии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Комиссия имеет право: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4.1. Запрашивать в установленном порядке у структурных подразделений Администрации Ольховского муниципального района, иных ведомств, органов местного самоуправления Ольховского муниципального района, организаций независимо от их организационно-правовых форм и форм собственности материалы и информацию по вопросам, входящим в ее компетенцию.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4.2. Заслушивать на своих заседаниях представителей структурных подразделений Администрации Ольховского муниципального района, органов местного самоуправления Ольховского муниципального района, образовательных, общественных и иных организаций и объединений по вопросам, относящимся к компетенции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4.3. Разрабатывать и направлять в структурные подразделения Администрации Ольховского муниципального района, органы местного самоуправления Ольховского муниципального района, образовательные, общественные и иные организации и объединения рекомендации по рассматриваемым вопросам. Вносить Главе Ольховского муниципального </w:t>
      </w:r>
      <w:r w:rsidR="003600B5">
        <w:rPr>
          <w:rFonts w:ascii="Arial" w:hAnsi="Arial" w:cs="Arial"/>
          <w:szCs w:val="24"/>
        </w:rPr>
        <w:t>района предложения по вопросам,</w:t>
      </w:r>
      <w:r w:rsidRPr="003600B5">
        <w:rPr>
          <w:rFonts w:ascii="Arial" w:hAnsi="Arial" w:cs="Arial"/>
          <w:szCs w:val="24"/>
        </w:rPr>
        <w:t xml:space="preserve"> входящим в его компетенцию.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4.4. Направлять предложения для участия в </w:t>
      </w:r>
      <w:r w:rsidR="003600B5">
        <w:rPr>
          <w:rFonts w:ascii="Arial" w:hAnsi="Arial" w:cs="Arial"/>
          <w:szCs w:val="24"/>
        </w:rPr>
        <w:t xml:space="preserve">работе комиссии представителям </w:t>
      </w:r>
      <w:r w:rsidRPr="003600B5">
        <w:rPr>
          <w:rFonts w:ascii="Arial" w:hAnsi="Arial" w:cs="Arial"/>
          <w:szCs w:val="24"/>
        </w:rPr>
        <w:t xml:space="preserve">органов исполнительно власти, органов местного самоуправления, образовательных учреждений, предпринимательских структур, общественных организаций и объединений Ольховского муниципального района. 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4.5. Вносить предложения о проведении социологических опросов и научно-исследовательских работ по проблемам демографии и семейной политики в Ольховском муниципальном районе.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jc w:val="center"/>
        <w:outlineLvl w:val="1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5. Организация деятельности комиссии</w:t>
      </w:r>
    </w:p>
    <w:p w:rsidR="005D3B5D" w:rsidRPr="003600B5" w:rsidRDefault="005D3B5D" w:rsidP="005D3B5D">
      <w:pPr>
        <w:pStyle w:val="ConsPlusNormal"/>
        <w:jc w:val="both"/>
        <w:rPr>
          <w:rFonts w:ascii="Arial" w:hAnsi="Arial" w:cs="Arial"/>
          <w:szCs w:val="24"/>
        </w:rPr>
      </w:pP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5.1. Заседания комиссии проводятся не реже одного раза в квартал. В случае необходимости могут созываться внеочередные заседания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 xml:space="preserve">5.2. Решение о проведении заседания комиссии, сроках и форме его </w:t>
      </w:r>
      <w:r w:rsidRPr="003600B5">
        <w:rPr>
          <w:rFonts w:ascii="Arial" w:hAnsi="Arial" w:cs="Arial"/>
          <w:szCs w:val="24"/>
        </w:rPr>
        <w:lastRenderedPageBreak/>
        <w:t>проведения принимает председатель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Подготовку и организацию заседаний комиссии осуществляет секретарь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5.3. Заседание комиссии ведет председатель комиссии либо по его поручению заместитель председателя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Заседание комиссии считается правомочным, если на нем присутствует более половины ее членов. Решения комиссии принимаются путем открытого голосования большинством голосов членов комиссии, присутствующих на заседании, и оформляются протоколом, который подписывают председательствующий на заседании комиссии и секретарь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Особое мнение членов комиссии, голосовавших против принятого решения, излагается в письменном виде и приобщается к протоколу заседания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Протоколы заседаний комиссии (в краткой или полной форме) оформляются в течение пяти дней со дня проведения заседания комиссии.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Протоколы заседания комиссии направляются в копиях членам комиссии, в том числе посредством электронной связи.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5.4. Для реализации решений комиссии могут быть подготовлены проекты постановлений, распоряжений администраций Ольховского муниципального района Волгоградской области.</w:t>
      </w:r>
    </w:p>
    <w:p w:rsidR="005D3B5D" w:rsidRPr="003600B5" w:rsidRDefault="005D3B5D" w:rsidP="005D3B5D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3600B5">
        <w:rPr>
          <w:rFonts w:ascii="Arial" w:hAnsi="Arial" w:cs="Arial"/>
          <w:szCs w:val="24"/>
        </w:rPr>
        <w:t>5.5. Контроль за исполнением решений комиссии осуществляют председатель комиссии и его заместитель.</w:t>
      </w:r>
    </w:p>
    <w:p w:rsidR="00910E0B" w:rsidRPr="003600B5" w:rsidRDefault="00910E0B">
      <w:pPr>
        <w:rPr>
          <w:rFonts w:ascii="Arial" w:hAnsi="Arial" w:cs="Arial"/>
          <w:sz w:val="24"/>
          <w:szCs w:val="24"/>
        </w:rPr>
      </w:pPr>
    </w:p>
    <w:sectPr w:rsidR="00910E0B" w:rsidRPr="0036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B5D"/>
    <w:rsid w:val="003600B5"/>
    <w:rsid w:val="005D3B5D"/>
    <w:rsid w:val="0091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A0097-109E-4938-BD9B-1023C5BE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D3B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5D3B5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aliases w:val="Текстовая часть,Текстовый"/>
    <w:link w:val="a4"/>
    <w:uiPriority w:val="1"/>
    <w:qFormat/>
    <w:rsid w:val="005D3B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aliases w:val="Текстовая часть Знак,Текстовый Знак"/>
    <w:basedOn w:val="a0"/>
    <w:link w:val="a3"/>
    <w:uiPriority w:val="1"/>
    <w:qFormat/>
    <w:locked/>
    <w:rsid w:val="005D3B5D"/>
    <w:rPr>
      <w:rFonts w:ascii="Calibri" w:eastAsia="Times New Roman" w:hAnsi="Calibri" w:cs="Times New Roman"/>
      <w:lang w:eastAsia="en-US"/>
    </w:rPr>
  </w:style>
  <w:style w:type="paragraph" w:styleId="a5">
    <w:name w:val="List Paragraph"/>
    <w:aliases w:val="Bullet List,FooterText,numbered,Paragraphe de liste1,lp1,SL_Абзац списка,GOST_TableList,ТЗ список,Абзац списка литеральный,List Paragraph,Bullet 1,Use Case List Paragraph,it_List1,асз.Списка,Абзац основного текста,Маркер"/>
    <w:basedOn w:val="a"/>
    <w:link w:val="a6"/>
    <w:uiPriority w:val="34"/>
    <w:qFormat/>
    <w:rsid w:val="005D3B5D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Paragraphe de liste1 Знак,lp1 Знак,SL_Абзац списка Знак,GOST_TableList Знак,ТЗ список Знак,Абзац списка литеральный Знак,List Paragraph Знак,Bullet 1 Знак,Use Case List Paragraph Знак"/>
    <w:link w:val="a5"/>
    <w:uiPriority w:val="34"/>
    <w:qFormat/>
    <w:locked/>
    <w:rsid w:val="005D3B5D"/>
  </w:style>
  <w:style w:type="character" w:styleId="a7">
    <w:name w:val="Hyperlink"/>
    <w:uiPriority w:val="99"/>
    <w:unhideWhenUsed/>
    <w:rsid w:val="005D3B5D"/>
    <w:rPr>
      <w:color w:val="0000FF"/>
      <w:u w:val="single"/>
    </w:rPr>
  </w:style>
  <w:style w:type="character" w:styleId="a8">
    <w:name w:val="Strong"/>
    <w:basedOn w:val="a0"/>
    <w:uiPriority w:val="22"/>
    <w:qFormat/>
    <w:rsid w:val="005D3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5C833697D19003C73D567FDD1DA39C25E4A1DCE24FB12E1B0BA16FA1F0466A0B56E1A85B9B21A2k4U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E5C833697D19003C73D567FDD1DA39C25E4A3D4ED41B12E1B0BA16FA1F0466A0B56E1A85B9B21A3k4UD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5C833697D19003C73D567FDD1DA39C25E4A1DCE24FB12E1B0BA16FA1F0466A0B56E1A85B9B21A2k4UE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E5C833697D19003C73D567FDD1DA39C25E4A3D4ED41B12E1B0BA16FA1F0466A0B56E1A85B9B21A3k4UDK" TargetMode="External"/><Relationship Id="rId10" Type="http://schemas.openxmlformats.org/officeDocument/2006/relationships/hyperlink" Target="consultantplus://offline/ref=2E5C833697D19003C73D567FDD1DA39C25E4A1DCE24FB12E1B0BA16FA1F0466A0B56E1A85B9B21A2k4UEK" TargetMode="External"/><Relationship Id="rId4" Type="http://schemas.openxmlformats.org/officeDocument/2006/relationships/hyperlink" Target="consultantplus://offline/main?base=RLAW926;n=59594;fld=134;dst=100013" TargetMode="External"/><Relationship Id="rId9" Type="http://schemas.openxmlformats.org/officeDocument/2006/relationships/hyperlink" Target="consultantplus://offline/ref=2E5C833697D19003C73D567FDD1DA39C25E4A3D4ED41B12E1B0BA16FA1F0466A0B56E1A85B9B21A3k4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1644</Words>
  <Characters>9373</Characters>
  <Application>Microsoft Office Word</Application>
  <DocSecurity>0</DocSecurity>
  <Lines>78</Lines>
  <Paragraphs>21</Paragraphs>
  <ScaleCrop>false</ScaleCrop>
  <Company/>
  <LinksUpToDate>false</LinksUpToDate>
  <CharactersWithSpaces>10996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2025-03-31T06:34:00Z</dcterms:created>
  <dcterms:modified xsi:type="dcterms:W3CDTF">2025-03-31T10:10:00Z</dcterms:modified>
</cp:coreProperties>
</file>